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1DA2" w14:textId="77777777" w:rsidR="00D85FD5" w:rsidRPr="00994320" w:rsidRDefault="00D85FD5" w:rsidP="00D85FD5">
      <w:pPr>
        <w:bidi w:val="0"/>
        <w:rPr>
          <w:rFonts w:ascii="Goudy Old Style" w:hAnsi="Goudy Old Style"/>
          <w:sz w:val="24"/>
          <w:szCs w:val="24"/>
        </w:rPr>
      </w:pPr>
      <w:r w:rsidRPr="00994320">
        <w:rPr>
          <w:rFonts w:ascii="Goudy Old Style" w:hAnsi="Goudy Old Style"/>
          <w:sz w:val="24"/>
          <w:szCs w:val="24"/>
        </w:rPr>
        <w:t>Salah El Din Abdel Hag Abdel Haleem</w:t>
      </w:r>
    </w:p>
    <w:p w14:paraId="72C09336" w14:textId="77777777" w:rsidR="00D85FD5" w:rsidRPr="00994320" w:rsidRDefault="00D85FD5" w:rsidP="00D85FD5">
      <w:pPr>
        <w:bidi w:val="0"/>
        <w:rPr>
          <w:rFonts w:ascii="Goudy Old Style" w:hAnsi="Goudy Old Style"/>
          <w:sz w:val="24"/>
          <w:szCs w:val="24"/>
        </w:rPr>
      </w:pPr>
      <w:r w:rsidRPr="00994320">
        <w:rPr>
          <w:rFonts w:ascii="Goudy Old Style" w:hAnsi="Goudy Old Style"/>
          <w:sz w:val="24"/>
          <w:szCs w:val="24"/>
        </w:rPr>
        <w:t>PhD, M.Sc., BVSc. MBBS.</w:t>
      </w:r>
    </w:p>
    <w:p w14:paraId="60DC63C5" w14:textId="77777777" w:rsidR="00D85FD5" w:rsidRPr="00994320" w:rsidRDefault="00D85FD5" w:rsidP="00D85FD5">
      <w:pPr>
        <w:bidi w:val="0"/>
        <w:rPr>
          <w:rFonts w:ascii="Goudy Old Style" w:hAnsi="Goudy Old Style"/>
          <w:sz w:val="24"/>
          <w:szCs w:val="24"/>
        </w:rPr>
      </w:pPr>
      <w:r w:rsidRPr="00994320">
        <w:rPr>
          <w:rFonts w:ascii="Goudy Old Style" w:hAnsi="Goudy Old Style"/>
          <w:sz w:val="24"/>
          <w:szCs w:val="24"/>
        </w:rPr>
        <w:t>Associate professor of pharmacology, Faculty of Medicine, Al Baha University.</w:t>
      </w:r>
    </w:p>
    <w:p w14:paraId="01EC5ECD" w14:textId="77777777" w:rsidR="00D85FD5" w:rsidRPr="00994320" w:rsidRDefault="00D85FD5" w:rsidP="00D85FD5">
      <w:pPr>
        <w:bidi w:val="0"/>
        <w:rPr>
          <w:rFonts w:ascii="Goudy Old Style" w:hAnsi="Goudy Old Style"/>
          <w:sz w:val="24"/>
          <w:szCs w:val="24"/>
        </w:rPr>
      </w:pPr>
      <w:r w:rsidRPr="00994320">
        <w:rPr>
          <w:rFonts w:ascii="Goudy Old Style" w:hAnsi="Goudy Old Style"/>
          <w:sz w:val="24"/>
          <w:szCs w:val="24"/>
        </w:rPr>
        <w:t xml:space="preserve">Associate professor of pharmacology, Faculty of Medicine, University of </w:t>
      </w:r>
      <w:proofErr w:type="spellStart"/>
      <w:r w:rsidRPr="00994320">
        <w:rPr>
          <w:rFonts w:ascii="Goudy Old Style" w:hAnsi="Goudy Old Style"/>
          <w:sz w:val="24"/>
          <w:szCs w:val="24"/>
        </w:rPr>
        <w:t>Bahri</w:t>
      </w:r>
      <w:proofErr w:type="spellEnd"/>
      <w:r w:rsidRPr="00994320">
        <w:rPr>
          <w:rFonts w:ascii="Goudy Old Style" w:hAnsi="Goudy Old Style"/>
          <w:sz w:val="24"/>
          <w:szCs w:val="24"/>
        </w:rPr>
        <w:t>, Sudan.</w:t>
      </w:r>
    </w:p>
    <w:p w14:paraId="63FD96F7" w14:textId="77777777" w:rsidR="00D85FD5" w:rsidRPr="00994320" w:rsidRDefault="00D85FD5" w:rsidP="00D85FD5">
      <w:pPr>
        <w:bidi w:val="0"/>
        <w:rPr>
          <w:rFonts w:ascii="Goudy Old Style" w:hAnsi="Goudy Old Style"/>
          <w:sz w:val="24"/>
          <w:szCs w:val="24"/>
        </w:rPr>
      </w:pPr>
      <w:r w:rsidRPr="00994320">
        <w:rPr>
          <w:rFonts w:ascii="Goudy Old Style" w:hAnsi="Goudy Old Style"/>
          <w:sz w:val="24"/>
          <w:szCs w:val="24"/>
        </w:rPr>
        <w:t>Formerly</w:t>
      </w:r>
    </w:p>
    <w:p w14:paraId="1295804A" w14:textId="77777777" w:rsidR="00D85FD5" w:rsidRPr="00994320" w:rsidRDefault="00D85FD5" w:rsidP="00D85FD5">
      <w:pPr>
        <w:bidi w:val="0"/>
        <w:rPr>
          <w:rFonts w:ascii="Goudy Old Style" w:hAnsi="Goudy Old Style"/>
          <w:sz w:val="24"/>
          <w:szCs w:val="24"/>
        </w:rPr>
      </w:pPr>
      <w:r w:rsidRPr="00994320">
        <w:rPr>
          <w:rFonts w:ascii="Goudy Old Style" w:hAnsi="Goudy Old Style"/>
          <w:sz w:val="24"/>
          <w:szCs w:val="24"/>
        </w:rPr>
        <w:t>Visiting examiner and Associate professor of pharmacology, Faculty of Medicine, Faculty of Nursing Sciences, Faculty of Dentistry</w:t>
      </w:r>
      <w:r w:rsidR="00994320" w:rsidRPr="00994320">
        <w:rPr>
          <w:rFonts w:ascii="Goudy Old Style" w:hAnsi="Goudy Old Style"/>
          <w:sz w:val="24"/>
          <w:szCs w:val="24"/>
        </w:rPr>
        <w:t xml:space="preserve">, and The Graduate College </w:t>
      </w:r>
      <w:r w:rsidRPr="00994320">
        <w:rPr>
          <w:rFonts w:ascii="Goudy Old Style" w:hAnsi="Goudy Old Style"/>
          <w:sz w:val="24"/>
          <w:szCs w:val="24"/>
        </w:rPr>
        <w:t>University</w:t>
      </w:r>
      <w:r w:rsidR="00994320" w:rsidRPr="00994320">
        <w:rPr>
          <w:rFonts w:ascii="Goudy Old Style" w:hAnsi="Goudy Old Style"/>
          <w:sz w:val="24"/>
          <w:szCs w:val="24"/>
        </w:rPr>
        <w:t xml:space="preserve"> of Khartoum, Al Razi University, and University of Science and Technology.</w:t>
      </w:r>
    </w:p>
    <w:p w14:paraId="0C675959" w14:textId="77777777" w:rsidR="00994320" w:rsidRPr="00994320" w:rsidRDefault="00994320" w:rsidP="00994320">
      <w:pPr>
        <w:bidi w:val="0"/>
        <w:rPr>
          <w:rFonts w:ascii="Goudy Old Style" w:hAnsi="Goudy Old Style"/>
          <w:sz w:val="24"/>
          <w:szCs w:val="24"/>
        </w:rPr>
      </w:pPr>
      <w:r w:rsidRPr="00994320">
        <w:rPr>
          <w:rFonts w:ascii="Goudy Old Style" w:hAnsi="Goudy Old Style"/>
          <w:sz w:val="24"/>
          <w:szCs w:val="24"/>
        </w:rPr>
        <w:t>Member of The Pharmacovigilance Advisory Committee, The National Medicines and Poisons Board, Sudan.</w:t>
      </w:r>
    </w:p>
    <w:p w14:paraId="73DB633A" w14:textId="77777777" w:rsidR="00994320" w:rsidRDefault="00994320" w:rsidP="00994320">
      <w:pPr>
        <w:bidi w:val="0"/>
      </w:pPr>
    </w:p>
    <w:p w14:paraId="427A953E" w14:textId="77777777" w:rsidR="00994320" w:rsidRDefault="00994320" w:rsidP="00994320">
      <w:pPr>
        <w:bidi w:val="0"/>
      </w:pPr>
    </w:p>
    <w:p w14:paraId="73BC3806" w14:textId="77777777" w:rsidR="00D85FD5" w:rsidRDefault="00D85FD5" w:rsidP="00D85FD5">
      <w:pPr>
        <w:bidi w:val="0"/>
      </w:pPr>
    </w:p>
    <w:sectPr w:rsidR="00D85F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4D"/>
    <w:family w:val="roman"/>
    <w:pitch w:val="variable"/>
    <w:sig w:usb0="8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FD5"/>
    <w:rsid w:val="00994320"/>
    <w:rsid w:val="00B66720"/>
    <w:rsid w:val="00D8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0B5C"/>
  <w15:docId w15:val="{E6C583B8-0371-244E-A4FE-A205778A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Msoft2014</cp:lastModifiedBy>
  <cp:revision>2</cp:revision>
  <dcterms:created xsi:type="dcterms:W3CDTF">2021-11-16T20:17:00Z</dcterms:created>
  <dcterms:modified xsi:type="dcterms:W3CDTF">2021-11-16T20:17:00Z</dcterms:modified>
</cp:coreProperties>
</file>